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7D097" w14:textId="3926D55D" w:rsidR="00EB0766" w:rsidRDefault="000C3DF8" w:rsidP="003C67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67A5">
        <w:rPr>
          <w:sz w:val="28"/>
          <w:szCs w:val="28"/>
        </w:rPr>
        <w:t>Town of Lindley Planning Board Meeting</w:t>
      </w:r>
    </w:p>
    <w:p w14:paraId="361D1B1E" w14:textId="5F248224" w:rsidR="003C67A5" w:rsidRDefault="003C67A5" w:rsidP="003C67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Lindley Town Hall, 637 County </w:t>
      </w:r>
      <w:r w:rsidR="00EB5356">
        <w:rPr>
          <w:sz w:val="28"/>
          <w:szCs w:val="28"/>
        </w:rPr>
        <w:t>R</w:t>
      </w:r>
      <w:r>
        <w:rPr>
          <w:sz w:val="28"/>
          <w:szCs w:val="28"/>
        </w:rPr>
        <w:t>oute 115, Box 62, Lindley, NY 14858</w:t>
      </w:r>
    </w:p>
    <w:p w14:paraId="3BDCADB6" w14:textId="6044B42E" w:rsidR="003C67A5" w:rsidRDefault="00864201" w:rsidP="003C67A5">
      <w:pPr>
        <w:jc w:val="center"/>
        <w:rPr>
          <w:sz w:val="28"/>
          <w:szCs w:val="28"/>
        </w:rPr>
      </w:pPr>
      <w:r>
        <w:rPr>
          <w:sz w:val="28"/>
          <w:szCs w:val="28"/>
        </w:rPr>
        <w:t>December 16</w:t>
      </w:r>
      <w:r w:rsidR="003C67A5">
        <w:rPr>
          <w:sz w:val="28"/>
          <w:szCs w:val="28"/>
        </w:rPr>
        <w:t>, 2024</w:t>
      </w:r>
    </w:p>
    <w:p w14:paraId="60BC3B45" w14:textId="41413EED" w:rsidR="003C67A5" w:rsidRDefault="003C67A5" w:rsidP="003C67A5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Official </w:t>
      </w:r>
      <w:proofErr w:type="gramStart"/>
      <w:r>
        <w:rPr>
          <w:sz w:val="28"/>
          <w:szCs w:val="28"/>
        </w:rPr>
        <w:t>minutes</w:t>
      </w:r>
      <w:proofErr w:type="gramEnd"/>
      <w:r>
        <w:rPr>
          <w:sz w:val="28"/>
          <w:szCs w:val="28"/>
        </w:rPr>
        <w:t xml:space="preserve"> held at the Town Clerk’s Office</w:t>
      </w:r>
    </w:p>
    <w:p w14:paraId="7A833FE8" w14:textId="6FC310B0" w:rsidR="003C67A5" w:rsidRDefault="003C67A5" w:rsidP="003C67A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Planning Board Members Present:</w:t>
      </w:r>
    </w:p>
    <w:p w14:paraId="0FC2F15D" w14:textId="2DFD932E" w:rsidR="00D831F6" w:rsidRDefault="003C67A5" w:rsidP="003C67A5">
      <w:pPr>
        <w:rPr>
          <w:sz w:val="24"/>
          <w:szCs w:val="24"/>
        </w:rPr>
      </w:pPr>
      <w:r>
        <w:rPr>
          <w:sz w:val="24"/>
          <w:szCs w:val="24"/>
        </w:rPr>
        <w:t xml:space="preserve">Earl Titus  </w:t>
      </w:r>
      <w:r w:rsidR="00B83C3F">
        <w:rPr>
          <w:sz w:val="24"/>
          <w:szCs w:val="24"/>
        </w:rPr>
        <w:t xml:space="preserve">  </w:t>
      </w:r>
      <w:r w:rsidR="0071578E">
        <w:rPr>
          <w:sz w:val="24"/>
          <w:szCs w:val="24"/>
        </w:rPr>
        <w:t xml:space="preserve">  </w:t>
      </w:r>
      <w:r w:rsidR="00CF1E60">
        <w:rPr>
          <w:sz w:val="24"/>
          <w:szCs w:val="24"/>
        </w:rPr>
        <w:t>Willis Haar</w:t>
      </w:r>
      <w:r w:rsidR="008919FF">
        <w:rPr>
          <w:sz w:val="24"/>
          <w:szCs w:val="24"/>
        </w:rPr>
        <w:t xml:space="preserve">     </w:t>
      </w:r>
      <w:r w:rsidR="0071578E">
        <w:rPr>
          <w:sz w:val="24"/>
          <w:szCs w:val="24"/>
        </w:rPr>
        <w:t xml:space="preserve">  </w:t>
      </w:r>
      <w:r w:rsidR="00067A69">
        <w:rPr>
          <w:sz w:val="24"/>
          <w:szCs w:val="24"/>
        </w:rPr>
        <w:t>Deb King</w:t>
      </w:r>
    </w:p>
    <w:p w14:paraId="13A239A5" w14:textId="7BD99F52" w:rsidR="0071578E" w:rsidRDefault="0071578E" w:rsidP="003C67A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Planning Board Members Absent:</w:t>
      </w:r>
    </w:p>
    <w:p w14:paraId="3BC171E2" w14:textId="4E249243" w:rsidR="0071578E" w:rsidRPr="0071578E" w:rsidRDefault="00CF1E60" w:rsidP="003C67A5">
      <w:pPr>
        <w:rPr>
          <w:sz w:val="24"/>
          <w:szCs w:val="24"/>
        </w:rPr>
      </w:pPr>
      <w:r>
        <w:rPr>
          <w:sz w:val="24"/>
          <w:szCs w:val="24"/>
        </w:rPr>
        <w:t>Larry Swan</w:t>
      </w:r>
      <w:r w:rsidR="008919FF">
        <w:rPr>
          <w:sz w:val="24"/>
          <w:szCs w:val="24"/>
        </w:rPr>
        <w:t xml:space="preserve">  Ed Foote</w:t>
      </w:r>
    </w:p>
    <w:p w14:paraId="3359AC66" w14:textId="58F29C47" w:rsidR="003C67A5" w:rsidRDefault="003C67A5" w:rsidP="003C67A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Public Attendance:</w:t>
      </w:r>
    </w:p>
    <w:p w14:paraId="6866B402" w14:textId="29AC3259" w:rsidR="00067A69" w:rsidRDefault="00D831F6" w:rsidP="00CF1E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300"/>
        </w:tabs>
        <w:rPr>
          <w:sz w:val="24"/>
          <w:szCs w:val="24"/>
        </w:rPr>
      </w:pPr>
      <w:r>
        <w:rPr>
          <w:sz w:val="24"/>
          <w:szCs w:val="24"/>
        </w:rPr>
        <w:t>Jennifer Cisco</w:t>
      </w:r>
      <w:r w:rsidR="00067A69">
        <w:rPr>
          <w:sz w:val="24"/>
          <w:szCs w:val="24"/>
        </w:rPr>
        <w:t xml:space="preserve">     </w:t>
      </w:r>
      <w:r w:rsidR="00F771BD">
        <w:rPr>
          <w:sz w:val="24"/>
          <w:szCs w:val="24"/>
        </w:rPr>
        <w:t>Roger Reep</w:t>
      </w:r>
      <w:r w:rsidR="00067A69">
        <w:rPr>
          <w:sz w:val="24"/>
          <w:szCs w:val="24"/>
        </w:rPr>
        <w:tab/>
        <w:t xml:space="preserve">      Mike Perry   </w:t>
      </w:r>
      <w:r w:rsidR="00CF1E60">
        <w:rPr>
          <w:sz w:val="24"/>
          <w:szCs w:val="24"/>
        </w:rPr>
        <w:t xml:space="preserve">  James Bixby</w:t>
      </w:r>
      <w:r w:rsidR="00864201">
        <w:rPr>
          <w:sz w:val="24"/>
          <w:szCs w:val="24"/>
        </w:rPr>
        <w:t xml:space="preserve">   Jennifer Baker   Richard Biggio   Gerry Gross    David Fuller</w:t>
      </w:r>
    </w:p>
    <w:p w14:paraId="5847A6E6" w14:textId="7D6400B2" w:rsidR="003C67A5" w:rsidRDefault="003C67A5" w:rsidP="003C67A5">
      <w:pPr>
        <w:rPr>
          <w:sz w:val="24"/>
          <w:szCs w:val="24"/>
        </w:rPr>
      </w:pPr>
      <w:r>
        <w:rPr>
          <w:sz w:val="24"/>
          <w:szCs w:val="24"/>
          <w:u w:val="single"/>
        </w:rPr>
        <w:t>7:0</w:t>
      </w:r>
      <w:r w:rsidR="00864201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pm: </w:t>
      </w:r>
      <w:r>
        <w:rPr>
          <w:sz w:val="24"/>
          <w:szCs w:val="24"/>
        </w:rPr>
        <w:t>Meeting called to order by Earl Titus</w:t>
      </w:r>
    </w:p>
    <w:p w14:paraId="4E34D40A" w14:textId="21C31F03" w:rsidR="00A45870" w:rsidRDefault="00864201" w:rsidP="0071578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November 18th</w:t>
      </w:r>
      <w:r w:rsidR="00C27974">
        <w:rPr>
          <w:bCs/>
          <w:sz w:val="24"/>
          <w:szCs w:val="24"/>
        </w:rPr>
        <w:t xml:space="preserve"> meeting minutes </w:t>
      </w:r>
      <w:r w:rsidR="0071578E">
        <w:rPr>
          <w:bCs/>
          <w:sz w:val="24"/>
          <w:szCs w:val="24"/>
        </w:rPr>
        <w:t>read.</w:t>
      </w:r>
    </w:p>
    <w:p w14:paraId="58CBD255" w14:textId="3B010DE0" w:rsidR="0071578E" w:rsidRDefault="0071578E" w:rsidP="0071578E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Motion by: </w:t>
      </w:r>
      <w:r w:rsidR="00864201">
        <w:rPr>
          <w:bCs/>
          <w:sz w:val="24"/>
          <w:szCs w:val="24"/>
        </w:rPr>
        <w:t>Willis Haar</w:t>
      </w:r>
      <w:r>
        <w:rPr>
          <w:bCs/>
          <w:sz w:val="24"/>
          <w:szCs w:val="24"/>
        </w:rPr>
        <w:t xml:space="preserve"> to accept minutes as read</w:t>
      </w:r>
    </w:p>
    <w:p w14:paraId="75262CD1" w14:textId="7F42D8AA" w:rsidR="0071578E" w:rsidRDefault="0071578E" w:rsidP="0071578E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Second by: </w:t>
      </w:r>
      <w:r>
        <w:rPr>
          <w:bCs/>
          <w:sz w:val="24"/>
          <w:szCs w:val="24"/>
        </w:rPr>
        <w:t>Deb King</w:t>
      </w:r>
    </w:p>
    <w:p w14:paraId="1AF87D69" w14:textId="36964469" w:rsidR="0071578E" w:rsidRDefault="0071578E" w:rsidP="0071578E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 in favor: Motion carried.</w:t>
      </w:r>
    </w:p>
    <w:p w14:paraId="48946C1B" w14:textId="06D65279" w:rsidR="00864201" w:rsidRDefault="00CF1E60" w:rsidP="0071578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Earl asks if the Public has anything to discuss.  </w:t>
      </w:r>
      <w:r w:rsidR="00864201">
        <w:rPr>
          <w:bCs/>
          <w:sz w:val="24"/>
          <w:szCs w:val="24"/>
        </w:rPr>
        <w:t>Roger Reep announced that there will be a Town Board meeting on Wednesday evening 12/18/24, to approve the Town of Lindley Solar Laws.  Jennifer Baker asks for the processes needed to get approvals on her business concept</w:t>
      </w:r>
      <w:r w:rsidR="00537BBC">
        <w:rPr>
          <w:bCs/>
          <w:sz w:val="24"/>
          <w:szCs w:val="24"/>
        </w:rPr>
        <w:t xml:space="preserve"> for the Store site.  She will be rescinding the concept for Kayak business concept.</w:t>
      </w:r>
    </w:p>
    <w:p w14:paraId="20B2651D" w14:textId="2D162829" w:rsidR="000402C3" w:rsidRDefault="000402C3" w:rsidP="0071578E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Motion to </w:t>
      </w:r>
      <w:proofErr w:type="gramStart"/>
      <w:r>
        <w:rPr>
          <w:b/>
          <w:sz w:val="24"/>
          <w:szCs w:val="24"/>
        </w:rPr>
        <w:t>adjourn:</w:t>
      </w:r>
      <w:proofErr w:type="gramEnd"/>
      <w:r>
        <w:rPr>
          <w:bCs/>
          <w:sz w:val="24"/>
          <w:szCs w:val="24"/>
        </w:rPr>
        <w:t xml:space="preserve"> by Willis Haar</w:t>
      </w:r>
      <w:r w:rsidR="00864201">
        <w:rPr>
          <w:bCs/>
          <w:sz w:val="24"/>
          <w:szCs w:val="24"/>
        </w:rPr>
        <w:t xml:space="preserve"> at 7:15 p.m.</w:t>
      </w:r>
    </w:p>
    <w:p w14:paraId="5B159E76" w14:textId="1FFCED74" w:rsidR="00864201" w:rsidRPr="00864201" w:rsidRDefault="00864201" w:rsidP="0071578E">
      <w:pPr>
        <w:rPr>
          <w:bCs/>
          <w:sz w:val="24"/>
          <w:szCs w:val="24"/>
        </w:rPr>
      </w:pPr>
      <w:r>
        <w:rPr>
          <w:b/>
          <w:sz w:val="24"/>
          <w:szCs w:val="24"/>
        </w:rPr>
        <w:t>Second by:</w:t>
      </w:r>
      <w:r>
        <w:rPr>
          <w:bCs/>
          <w:sz w:val="24"/>
          <w:szCs w:val="24"/>
        </w:rPr>
        <w:t xml:space="preserve"> Deb King</w:t>
      </w:r>
    </w:p>
    <w:p w14:paraId="6C76ECB5" w14:textId="10E4FBA1" w:rsidR="000402C3" w:rsidRPr="00864201" w:rsidRDefault="000402C3" w:rsidP="0071578E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 in favor</w:t>
      </w:r>
      <w:r w:rsidR="00864201">
        <w:rPr>
          <w:b/>
          <w:sz w:val="24"/>
          <w:szCs w:val="24"/>
        </w:rPr>
        <w:t>: Motion carried.</w:t>
      </w:r>
    </w:p>
    <w:p w14:paraId="62D6BADD" w14:textId="17CF7657" w:rsidR="000402C3" w:rsidRDefault="000402C3" w:rsidP="0071578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Respectfully submitted</w:t>
      </w:r>
    </w:p>
    <w:p w14:paraId="43D9B5F6" w14:textId="0088B1DA" w:rsidR="000402C3" w:rsidRDefault="000402C3" w:rsidP="0071578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Jennifer Cisco, Recording Clerk</w:t>
      </w:r>
    </w:p>
    <w:p w14:paraId="19FAA9A7" w14:textId="77777777" w:rsidR="000402C3" w:rsidRPr="000402C3" w:rsidRDefault="000402C3" w:rsidP="0071578E">
      <w:pPr>
        <w:rPr>
          <w:bCs/>
          <w:sz w:val="24"/>
          <w:szCs w:val="24"/>
        </w:rPr>
      </w:pPr>
    </w:p>
    <w:sectPr w:rsidR="000402C3" w:rsidRPr="00040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A5"/>
    <w:rsid w:val="00020EA8"/>
    <w:rsid w:val="000402C3"/>
    <w:rsid w:val="00067A69"/>
    <w:rsid w:val="00073394"/>
    <w:rsid w:val="00090D3B"/>
    <w:rsid w:val="000A4FCF"/>
    <w:rsid w:val="000C3DF8"/>
    <w:rsid w:val="000D71C6"/>
    <w:rsid w:val="000E30EE"/>
    <w:rsid w:val="000E62D3"/>
    <w:rsid w:val="00110EF8"/>
    <w:rsid w:val="00121374"/>
    <w:rsid w:val="0014606B"/>
    <w:rsid w:val="00167691"/>
    <w:rsid w:val="00186485"/>
    <w:rsid w:val="001C4922"/>
    <w:rsid w:val="001E4E68"/>
    <w:rsid w:val="002C3AE6"/>
    <w:rsid w:val="002E7B7A"/>
    <w:rsid w:val="00310A93"/>
    <w:rsid w:val="00316F47"/>
    <w:rsid w:val="00320343"/>
    <w:rsid w:val="00335211"/>
    <w:rsid w:val="00337681"/>
    <w:rsid w:val="0037500A"/>
    <w:rsid w:val="00386E1B"/>
    <w:rsid w:val="003B23B7"/>
    <w:rsid w:val="003C67A5"/>
    <w:rsid w:val="00452C54"/>
    <w:rsid w:val="004761DD"/>
    <w:rsid w:val="004779E3"/>
    <w:rsid w:val="004B3F4D"/>
    <w:rsid w:val="004E1C49"/>
    <w:rsid w:val="005000BB"/>
    <w:rsid w:val="0052151F"/>
    <w:rsid w:val="00537BBC"/>
    <w:rsid w:val="00551CEC"/>
    <w:rsid w:val="00600788"/>
    <w:rsid w:val="006442A5"/>
    <w:rsid w:val="00652109"/>
    <w:rsid w:val="00673C80"/>
    <w:rsid w:val="00681178"/>
    <w:rsid w:val="006A615D"/>
    <w:rsid w:val="006D2756"/>
    <w:rsid w:val="006E26C8"/>
    <w:rsid w:val="006E31FB"/>
    <w:rsid w:val="00704D61"/>
    <w:rsid w:val="0071578E"/>
    <w:rsid w:val="00740084"/>
    <w:rsid w:val="007939DF"/>
    <w:rsid w:val="0084033F"/>
    <w:rsid w:val="00864201"/>
    <w:rsid w:val="008919FF"/>
    <w:rsid w:val="008B7366"/>
    <w:rsid w:val="00961A7D"/>
    <w:rsid w:val="00990277"/>
    <w:rsid w:val="00A45870"/>
    <w:rsid w:val="00A61DBC"/>
    <w:rsid w:val="00AB11D2"/>
    <w:rsid w:val="00AE6489"/>
    <w:rsid w:val="00AF5234"/>
    <w:rsid w:val="00B372D0"/>
    <w:rsid w:val="00B43F2F"/>
    <w:rsid w:val="00B83C3F"/>
    <w:rsid w:val="00BE048C"/>
    <w:rsid w:val="00C27974"/>
    <w:rsid w:val="00C35D06"/>
    <w:rsid w:val="00C41D7D"/>
    <w:rsid w:val="00CC4C5D"/>
    <w:rsid w:val="00CD387C"/>
    <w:rsid w:val="00CF1E60"/>
    <w:rsid w:val="00D1268C"/>
    <w:rsid w:val="00D41CD2"/>
    <w:rsid w:val="00D55716"/>
    <w:rsid w:val="00D8083A"/>
    <w:rsid w:val="00D831F6"/>
    <w:rsid w:val="00D84509"/>
    <w:rsid w:val="00DB649D"/>
    <w:rsid w:val="00DB67D3"/>
    <w:rsid w:val="00E00960"/>
    <w:rsid w:val="00E10EC0"/>
    <w:rsid w:val="00E126E0"/>
    <w:rsid w:val="00EA00D6"/>
    <w:rsid w:val="00EB0766"/>
    <w:rsid w:val="00EB5356"/>
    <w:rsid w:val="00EB7B9D"/>
    <w:rsid w:val="00ED4C19"/>
    <w:rsid w:val="00F765A4"/>
    <w:rsid w:val="00F771BD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F5827"/>
  <w15:chartTrackingRefBased/>
  <w15:docId w15:val="{F7525EDE-1FA4-43DE-8B27-7A8CA6D2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084"/>
  </w:style>
  <w:style w:type="paragraph" w:styleId="Heading1">
    <w:name w:val="heading 1"/>
    <w:basedOn w:val="Normal"/>
    <w:next w:val="Normal"/>
    <w:link w:val="Heading1Char"/>
    <w:uiPriority w:val="9"/>
    <w:qFormat/>
    <w:rsid w:val="003C67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7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7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7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7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7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7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7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7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7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7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7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7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7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7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7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7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67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7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67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6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67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67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67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7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7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67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Cisco</dc:creator>
  <cp:keywords/>
  <dc:description/>
  <cp:lastModifiedBy>Callie Perry</cp:lastModifiedBy>
  <cp:revision>2</cp:revision>
  <cp:lastPrinted>2025-02-15T17:28:00Z</cp:lastPrinted>
  <dcterms:created xsi:type="dcterms:W3CDTF">2025-02-15T17:49:00Z</dcterms:created>
  <dcterms:modified xsi:type="dcterms:W3CDTF">2025-02-15T17:49:00Z</dcterms:modified>
</cp:coreProperties>
</file>