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D1F5" w14:textId="335FBC6F" w:rsidR="002E06E0" w:rsidRDefault="002E06E0" w:rsidP="002E06E0">
      <w:pPr>
        <w:ind w:left="-5" w:right="58"/>
        <w:jc w:val="center"/>
        <w:rPr>
          <w:b/>
          <w:u w:val="single"/>
        </w:rPr>
      </w:pPr>
      <w:r w:rsidRPr="002E06E0">
        <w:rPr>
          <w:b/>
          <w:u w:val="single"/>
        </w:rPr>
        <w:t>AED TRAINING</w:t>
      </w:r>
    </w:p>
    <w:p w14:paraId="5E83078B" w14:textId="77777777" w:rsidR="001E0A90" w:rsidRDefault="001E0A90" w:rsidP="002E06E0">
      <w:pPr>
        <w:ind w:left="-5" w:right="58"/>
        <w:jc w:val="center"/>
        <w:rPr>
          <w:b/>
          <w:u w:val="single"/>
        </w:rPr>
      </w:pPr>
    </w:p>
    <w:p w14:paraId="2496777B" w14:textId="407809A9" w:rsidR="001E0A90" w:rsidRPr="001E0A90" w:rsidRDefault="001E0A90" w:rsidP="001E0A90">
      <w:pPr>
        <w:ind w:left="-5" w:right="58"/>
        <w:rPr>
          <w:bCs/>
        </w:rPr>
      </w:pPr>
      <w:r>
        <w:rPr>
          <w:b/>
        </w:rPr>
        <w:t xml:space="preserve">6 pm: </w:t>
      </w:r>
      <w:r>
        <w:rPr>
          <w:b/>
        </w:rPr>
        <w:tab/>
      </w:r>
      <w:r>
        <w:rPr>
          <w:b/>
        </w:rPr>
        <w:tab/>
      </w:r>
      <w:r>
        <w:rPr>
          <w:bCs/>
        </w:rPr>
        <w:t xml:space="preserve">Training. </w:t>
      </w:r>
    </w:p>
    <w:p w14:paraId="125EA7A1" w14:textId="77777777" w:rsidR="002E06E0" w:rsidRDefault="002E06E0" w:rsidP="004B47DA">
      <w:pPr>
        <w:ind w:left="-5" w:right="58"/>
        <w:rPr>
          <w:b/>
        </w:rPr>
      </w:pPr>
    </w:p>
    <w:p w14:paraId="7E68C360" w14:textId="6135CBAD" w:rsidR="008B03F8" w:rsidRDefault="001E0A90" w:rsidP="001E0A90">
      <w:pPr>
        <w:ind w:left="1440" w:right="58" w:hanging="1455"/>
      </w:pPr>
      <w:r>
        <w:rPr>
          <w:b/>
        </w:rPr>
        <w:t>Attendees</w:t>
      </w:r>
      <w:r w:rsidR="005946E9">
        <w:t xml:space="preserve">:  </w:t>
      </w:r>
      <w:r w:rsidR="009D02DF">
        <w:tab/>
      </w:r>
      <w:r>
        <w:t>Tina Padgett, Bonnie Root, Curt Drake, Devin Wescott, Jordan Dupree, Dylan Hill, Rebecca Trudeau, Brad Drake, Earl Titus, Gary Swan, Randy Hill, Blaine Toby, Callie Perry, Garrett Dupree, Nina Leach, Brooks Leach</w:t>
      </w:r>
    </w:p>
    <w:p w14:paraId="350E959D" w14:textId="77777777" w:rsidR="001E0A90" w:rsidRDefault="001E0A90" w:rsidP="004B47DA">
      <w:pPr>
        <w:ind w:left="-5" w:right="58"/>
        <w:rPr>
          <w:b/>
        </w:rPr>
      </w:pPr>
    </w:p>
    <w:p w14:paraId="74670810" w14:textId="0248E9CE" w:rsidR="001E0A90" w:rsidRDefault="001E0A90" w:rsidP="001E0A90">
      <w:pPr>
        <w:ind w:left="-5" w:right="58"/>
        <w:jc w:val="center"/>
        <w:rPr>
          <w:b/>
          <w:u w:val="single"/>
        </w:rPr>
      </w:pPr>
      <w:r>
        <w:rPr>
          <w:b/>
          <w:u w:val="single"/>
        </w:rPr>
        <w:t>TOWN BOARD MEETING</w:t>
      </w:r>
    </w:p>
    <w:p w14:paraId="671392CA" w14:textId="77777777" w:rsidR="001E0A90" w:rsidRDefault="001E0A90" w:rsidP="001E0A90">
      <w:pPr>
        <w:ind w:left="-5" w:right="58"/>
        <w:jc w:val="center"/>
        <w:rPr>
          <w:b/>
          <w:u w:val="single"/>
        </w:rPr>
      </w:pPr>
    </w:p>
    <w:p w14:paraId="301F5A44" w14:textId="07F0F36E" w:rsidR="001E0A90" w:rsidRDefault="001E0A90" w:rsidP="001E0A90">
      <w:pPr>
        <w:ind w:left="1440" w:right="58" w:hanging="1455"/>
        <w:rPr>
          <w:bCs/>
        </w:rPr>
      </w:pPr>
      <w:r>
        <w:rPr>
          <w:b/>
        </w:rPr>
        <w:t xml:space="preserve">Present: </w:t>
      </w:r>
      <w:r>
        <w:rPr>
          <w:b/>
        </w:rPr>
        <w:tab/>
      </w:r>
      <w:r>
        <w:rPr>
          <w:bCs/>
        </w:rPr>
        <w:t>Roger Reep, Town Supervisor, Mike Crandall, Crystal McCannon, Garrett Dupree, Callie Perry, Town Clerk</w:t>
      </w:r>
    </w:p>
    <w:p w14:paraId="15B894F1" w14:textId="77777777" w:rsidR="001E0A90" w:rsidRDefault="001E0A90" w:rsidP="001E0A90">
      <w:pPr>
        <w:ind w:left="1440" w:right="58" w:hanging="1455"/>
        <w:rPr>
          <w:bCs/>
        </w:rPr>
      </w:pPr>
    </w:p>
    <w:p w14:paraId="7D86969A" w14:textId="0581B95A" w:rsidR="001E0A90" w:rsidRDefault="001E0A90" w:rsidP="001E0A90">
      <w:pPr>
        <w:ind w:left="1440" w:right="58" w:hanging="1455"/>
        <w:rPr>
          <w:bCs/>
        </w:rPr>
      </w:pPr>
      <w:r w:rsidRPr="001E0A90">
        <w:rPr>
          <w:b/>
        </w:rPr>
        <w:t>Absent</w:t>
      </w:r>
      <w:r>
        <w:rPr>
          <w:bCs/>
        </w:rPr>
        <w:t>:</w:t>
      </w:r>
      <w:r>
        <w:rPr>
          <w:bCs/>
        </w:rPr>
        <w:tab/>
        <w:t>Bill Deming</w:t>
      </w:r>
    </w:p>
    <w:p w14:paraId="14F0EBB5" w14:textId="77777777" w:rsidR="001E0A90" w:rsidRDefault="001E0A90" w:rsidP="001E0A90">
      <w:pPr>
        <w:ind w:left="1440" w:right="58" w:hanging="1455"/>
        <w:rPr>
          <w:bCs/>
        </w:rPr>
      </w:pPr>
    </w:p>
    <w:p w14:paraId="064D2A30" w14:textId="2CE9B5C5" w:rsidR="001E0A90" w:rsidRDefault="001E0A90" w:rsidP="001E0A90">
      <w:pPr>
        <w:ind w:left="1440" w:right="58" w:hanging="1455"/>
        <w:rPr>
          <w:bCs/>
        </w:rPr>
      </w:pPr>
      <w:r w:rsidRPr="001E0A90">
        <w:rPr>
          <w:b/>
        </w:rPr>
        <w:t>Attendees</w:t>
      </w:r>
      <w:r>
        <w:rPr>
          <w:bCs/>
        </w:rPr>
        <w:t xml:space="preserve">: </w:t>
      </w:r>
      <w:r>
        <w:rPr>
          <w:bCs/>
        </w:rPr>
        <w:tab/>
        <w:t xml:space="preserve">Robert Blackman, Code Enforcement Officer, Linda Swan, Kevin Putman, Highway Superintendent, Larry Swan, Planning Board member, Randy Hill, Blaine Toby, Rebecca Trudeau, Dylan Hill, and Brad Drake. </w:t>
      </w:r>
    </w:p>
    <w:p w14:paraId="6F404871" w14:textId="77777777" w:rsidR="008B03F8" w:rsidRDefault="008B03F8" w:rsidP="00E85720">
      <w:pPr>
        <w:pStyle w:val="NoSpacing"/>
        <w:ind w:left="0" w:firstLine="0"/>
        <w:rPr>
          <w:szCs w:val="24"/>
        </w:rPr>
      </w:pPr>
    </w:p>
    <w:p w14:paraId="1D0E57B2" w14:textId="027922C0"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sidR="001E0A90">
        <w:rPr>
          <w:szCs w:val="24"/>
        </w:rPr>
        <w:t>Town Clerk, Tax Collector, Historian, Highway Department, Dog Control</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7DA1FCFA" w:rsidR="00F72C99" w:rsidRDefault="008B03F8" w:rsidP="00F72C99">
      <w:pPr>
        <w:ind w:left="-5" w:right="58"/>
      </w:pPr>
      <w:r w:rsidRPr="008B03F8">
        <w:rPr>
          <w:b/>
          <w:bCs/>
        </w:rPr>
        <w:t>7pm:</w:t>
      </w:r>
      <w:r>
        <w:t xml:space="preserve"> </w:t>
      </w:r>
      <w:r w:rsidR="009D02DF">
        <w:tab/>
      </w:r>
      <w:r w:rsidR="004E0642">
        <w:tab/>
      </w:r>
      <w:r w:rsidR="009224CA">
        <w:t>Roger Reep</w:t>
      </w:r>
      <w:r>
        <w:t xml:space="preserve"> called the meeting to order</w:t>
      </w:r>
      <w:r w:rsidR="00AC49DE">
        <w:t>.</w:t>
      </w:r>
    </w:p>
    <w:p w14:paraId="257B5181" w14:textId="06F281A2" w:rsidR="002B43C8" w:rsidRDefault="002B43C8" w:rsidP="00042C49">
      <w:pPr>
        <w:pStyle w:val="NoSpacing"/>
        <w:ind w:left="0" w:firstLine="0"/>
      </w:pPr>
    </w:p>
    <w:p w14:paraId="7E5CBEC9" w14:textId="77777777" w:rsidR="001E0A90" w:rsidRDefault="004E0642" w:rsidP="00AC49DE">
      <w:pPr>
        <w:pStyle w:val="NoSpacing"/>
      </w:pPr>
      <w:r w:rsidRPr="004E0642">
        <w:rPr>
          <w:b/>
          <w:bCs/>
        </w:rPr>
        <w:t>Business:</w:t>
      </w:r>
      <w:r>
        <w:tab/>
      </w:r>
      <w:r w:rsidR="001E0A90">
        <w:t xml:space="preserve">Tina Padgett discussed the Lindley-Presho Caton little league, park and funds. </w:t>
      </w:r>
    </w:p>
    <w:p w14:paraId="529BC001" w14:textId="77777777" w:rsidR="001E0A90" w:rsidRDefault="001E0A90" w:rsidP="00AC49DE">
      <w:pPr>
        <w:pStyle w:val="NoSpacing"/>
      </w:pPr>
    </w:p>
    <w:p w14:paraId="15536817" w14:textId="120359A2" w:rsidR="00CB1D34" w:rsidRDefault="001E0A90" w:rsidP="00AC49DE">
      <w:pPr>
        <w:pStyle w:val="NoSpacing"/>
      </w:pPr>
      <w:r>
        <w:t>Bill Deming gave an update on the Post Office</w:t>
      </w:r>
      <w:r w:rsidR="00CB1D34">
        <w:t xml:space="preserve"> AC service. </w:t>
      </w:r>
      <w:r w:rsidR="00604A91">
        <w:t>The Post</w:t>
      </w:r>
      <w:r w:rsidR="00CB1D34">
        <w:t xml:space="preserve"> Office measures 36x45, 1,620 square feet. </w:t>
      </w:r>
      <w:r w:rsidR="00604A91">
        <w:t xml:space="preserve">A discussion on their rent is needed in order to draw up a new rental agreement before their contract ends. </w:t>
      </w:r>
    </w:p>
    <w:p w14:paraId="41A440D7" w14:textId="77777777" w:rsidR="00CB1D34" w:rsidRDefault="00CB1D34" w:rsidP="00AC49DE">
      <w:pPr>
        <w:pStyle w:val="NoSpacing"/>
      </w:pPr>
    </w:p>
    <w:p w14:paraId="340B63DA" w14:textId="740973B4" w:rsidR="00CB1D34" w:rsidRDefault="00604A91" w:rsidP="00AC49DE">
      <w:pPr>
        <w:pStyle w:val="NoSpacing"/>
      </w:pPr>
      <w:r>
        <w:t>The Planning</w:t>
      </w:r>
      <w:r w:rsidR="00CB1D34">
        <w:t xml:space="preserve"> Board had a meeting to draft a Solar Law for the Town. They will have it ready for the Board to vote on at the next meeting. </w:t>
      </w:r>
    </w:p>
    <w:p w14:paraId="7CEB13CB" w14:textId="77777777" w:rsidR="00CB1D34" w:rsidRDefault="00CB1D34" w:rsidP="00AC49DE">
      <w:pPr>
        <w:pStyle w:val="NoSpacing"/>
      </w:pPr>
    </w:p>
    <w:p w14:paraId="37AEE5D7" w14:textId="5477C644" w:rsidR="00CB1D34" w:rsidRDefault="00CB1D34" w:rsidP="00AC49DE">
      <w:pPr>
        <w:pStyle w:val="NoSpacing"/>
      </w:pPr>
      <w:r>
        <w:t xml:space="preserve">The Pilot program was mentioned in a few of the Board meetings and via an email sent by the Developer. The Board needs to get in contact with Jill Staats from Steuben County IDA and be sure the Pilot is included in the contract for the Solar project. </w:t>
      </w:r>
    </w:p>
    <w:p w14:paraId="5900A979" w14:textId="77777777" w:rsidR="00CB1D34" w:rsidRDefault="00CB1D34" w:rsidP="00AC49DE">
      <w:pPr>
        <w:pStyle w:val="NoSpacing"/>
      </w:pPr>
    </w:p>
    <w:p w14:paraId="0892CEC3" w14:textId="15E95F1D" w:rsidR="00CB1D34" w:rsidRDefault="00CB1D34" w:rsidP="00AC49DE">
      <w:pPr>
        <w:pStyle w:val="NoSpacing"/>
      </w:pPr>
      <w:r>
        <w:t xml:space="preserve">The moratorium has been drafted by Brian Toy from Southern Tier Regional Planning and Developing. The Board needs to review, vote to have a public hearing, and vote as a Local Law. </w:t>
      </w:r>
    </w:p>
    <w:p w14:paraId="5B4516A7" w14:textId="77777777" w:rsidR="00CB1D34" w:rsidRDefault="00CB1D34" w:rsidP="00AC49DE">
      <w:pPr>
        <w:pStyle w:val="NoSpacing"/>
      </w:pPr>
    </w:p>
    <w:p w14:paraId="2E6D9291" w14:textId="3C242647" w:rsidR="00CB1D34" w:rsidRDefault="00CB1D34" w:rsidP="00AC49DE">
      <w:pPr>
        <w:pStyle w:val="NoSpacing"/>
      </w:pPr>
      <w:r>
        <w:t xml:space="preserve">JCAP grant – need update from Mike Crandall and Garrett Dupree. </w:t>
      </w:r>
    </w:p>
    <w:p w14:paraId="2FDF6C38" w14:textId="77777777" w:rsidR="00CB1D34" w:rsidRDefault="00CB1D34" w:rsidP="00AC49DE">
      <w:pPr>
        <w:pStyle w:val="NoSpacing"/>
      </w:pPr>
    </w:p>
    <w:p w14:paraId="316A2553" w14:textId="59FCAAD4" w:rsidR="00CB1D34" w:rsidRDefault="00CB1D34" w:rsidP="00AC49DE">
      <w:pPr>
        <w:pStyle w:val="NoSpacing"/>
      </w:pPr>
      <w:r>
        <w:lastRenderedPageBreak/>
        <w:t xml:space="preserve">Crystal provided update on Rabies Clinic. </w:t>
      </w:r>
    </w:p>
    <w:p w14:paraId="228C2E48" w14:textId="77777777" w:rsidR="00CB1D34" w:rsidRDefault="00CB1D34" w:rsidP="00AC49DE">
      <w:pPr>
        <w:pStyle w:val="NoSpacing"/>
      </w:pPr>
    </w:p>
    <w:p w14:paraId="629FF8B9" w14:textId="3541D0F7" w:rsidR="00CB1D34" w:rsidRDefault="00CB1D34" w:rsidP="00AC49DE">
      <w:pPr>
        <w:pStyle w:val="NoSpacing"/>
      </w:pPr>
      <w:r>
        <w:t xml:space="preserve">ARPA funds – Money needs to be deposited into a separate savings account and not the general fund. </w:t>
      </w:r>
      <w:r w:rsidR="00604A91">
        <w:t>A vo</w:t>
      </w:r>
      <w:r>
        <w:t xml:space="preserve">te is needed to return the money borrowed for fuel. </w:t>
      </w:r>
    </w:p>
    <w:p w14:paraId="1E460463" w14:textId="77777777" w:rsidR="00CB1D34" w:rsidRDefault="00CB1D34" w:rsidP="00AC49DE">
      <w:pPr>
        <w:pStyle w:val="NoSpacing"/>
      </w:pPr>
    </w:p>
    <w:p w14:paraId="00FC34B4" w14:textId="4C4E85BC" w:rsidR="00CB1D34" w:rsidRDefault="00604A91" w:rsidP="00AC49DE">
      <w:pPr>
        <w:pStyle w:val="NoSpacing"/>
      </w:pPr>
      <w:r>
        <w:t>The D</w:t>
      </w:r>
      <w:r w:rsidR="00CB1D34">
        <w:t xml:space="preserve">eveloper needs to be responsible for the Town’s Attorney fees regarding the Solar Project and this needs to be in the contract with him. </w:t>
      </w:r>
    </w:p>
    <w:p w14:paraId="2B3CAA8F" w14:textId="77777777" w:rsidR="00CB1D34" w:rsidRDefault="00CB1D34" w:rsidP="00AC49DE">
      <w:pPr>
        <w:pStyle w:val="NoSpacing"/>
      </w:pPr>
    </w:p>
    <w:p w14:paraId="1BA62617" w14:textId="174C566A" w:rsidR="00CB1D34" w:rsidRDefault="00CB1D34" w:rsidP="00AC49DE">
      <w:pPr>
        <w:pStyle w:val="NoSpacing"/>
      </w:pPr>
      <w:r>
        <w:t xml:space="preserve">Prepay bills – Comptroller, utilities, prepay fuel, newspapers, and attorney. </w:t>
      </w:r>
    </w:p>
    <w:p w14:paraId="758D8D75" w14:textId="77777777" w:rsidR="00CB1D34" w:rsidRDefault="00CB1D34" w:rsidP="00AC49DE">
      <w:pPr>
        <w:pStyle w:val="NoSpacing"/>
      </w:pPr>
    </w:p>
    <w:p w14:paraId="7DAC0E7F" w14:textId="679A1739" w:rsidR="00CB1D34" w:rsidRDefault="00CB1D34" w:rsidP="00AC49DE">
      <w:pPr>
        <w:pStyle w:val="NoSpacing"/>
      </w:pPr>
      <w:r>
        <w:t xml:space="preserve">Steuben County used to have a discounted storeroom to purchase office supplies. </w:t>
      </w:r>
      <w:r w:rsidR="00604A91">
        <w:t xml:space="preserve">Need to see if they still have this and purchase from there. </w:t>
      </w:r>
    </w:p>
    <w:p w14:paraId="639F050E" w14:textId="77777777" w:rsidR="00604A91" w:rsidRDefault="00604A91" w:rsidP="00AC49DE">
      <w:pPr>
        <w:pStyle w:val="NoSpacing"/>
      </w:pPr>
    </w:p>
    <w:p w14:paraId="3877000C" w14:textId="5E122E5C" w:rsidR="00E14BCE" w:rsidRDefault="00E14BCE" w:rsidP="00AC49DE">
      <w:pPr>
        <w:pStyle w:val="NoSpacing"/>
      </w:pPr>
      <w:r>
        <w:t xml:space="preserve">Bills to be prepaid should include the Comptroller, utility bills, fuel, </w:t>
      </w:r>
      <w:r w:rsidR="00551F8A">
        <w:t>newspapers,</w:t>
      </w:r>
      <w:r>
        <w:t xml:space="preserve"> and attorney fees. </w:t>
      </w:r>
    </w:p>
    <w:p w14:paraId="0FC3A682" w14:textId="77777777" w:rsidR="00E14BCE" w:rsidRDefault="00E14BCE" w:rsidP="00AC49DE">
      <w:pPr>
        <w:pStyle w:val="NoSpacing"/>
      </w:pPr>
    </w:p>
    <w:p w14:paraId="6A6D24D3" w14:textId="34B64E9F" w:rsidR="00E14BCE" w:rsidRDefault="00E14BCE" w:rsidP="00AC49DE">
      <w:pPr>
        <w:pStyle w:val="NoSpacing"/>
      </w:pPr>
      <w:r>
        <w:t xml:space="preserve">Look into the Steuben County storeroom for cheap items for the Town. Office supplies, custodial, etc. </w:t>
      </w:r>
    </w:p>
    <w:p w14:paraId="379FED62" w14:textId="1F436068" w:rsidR="00E14BCE" w:rsidRDefault="00E14BCE" w:rsidP="00604A91">
      <w:pPr>
        <w:pStyle w:val="NoSpacing"/>
        <w:ind w:left="0" w:firstLine="0"/>
      </w:pPr>
    </w:p>
    <w:p w14:paraId="298C7F66" w14:textId="29251EDB" w:rsidR="00C840AA" w:rsidRPr="006F5C28" w:rsidRDefault="00C840AA" w:rsidP="00C840AA">
      <w:pPr>
        <w:pStyle w:val="NoSpacing"/>
        <w:ind w:left="0" w:firstLine="0"/>
        <w:rPr>
          <w:b/>
          <w:bCs/>
          <w:u w:color="000000"/>
        </w:rPr>
      </w:pPr>
      <w:r w:rsidRPr="008B0264">
        <w:rPr>
          <w:b/>
          <w:bCs/>
        </w:rPr>
        <w:t>Motion for Adjournment</w:t>
      </w:r>
      <w:r w:rsidRPr="008B0264">
        <w:rPr>
          <w:b/>
          <w:bCs/>
        </w:rPr>
        <w:br/>
        <w:t>Motioned By:</w:t>
      </w:r>
      <w:r w:rsidR="001737F0">
        <w:rPr>
          <w:b/>
          <w:bCs/>
        </w:rPr>
        <w:t xml:space="preserve"> Mike Crandall</w:t>
      </w:r>
      <w:r w:rsidRPr="008B0264">
        <w:rPr>
          <w:b/>
          <w:bCs/>
        </w:rPr>
        <w:br/>
        <w:t>2</w:t>
      </w:r>
      <w:r w:rsidRPr="008B0264">
        <w:rPr>
          <w:b/>
          <w:bCs/>
          <w:vertAlign w:val="superscript"/>
        </w:rPr>
        <w:t>nd</w:t>
      </w:r>
      <w:r w:rsidRPr="008B0264">
        <w:rPr>
          <w:b/>
          <w:bCs/>
        </w:rPr>
        <w:t xml:space="preserve"> by</w:t>
      </w:r>
      <w:r>
        <w:rPr>
          <w:b/>
          <w:bCs/>
        </w:rPr>
        <w:t>:</w:t>
      </w:r>
      <w:r w:rsidR="001737F0">
        <w:t xml:space="preserve"> </w:t>
      </w:r>
      <w:r w:rsidR="001737F0" w:rsidRPr="001737F0">
        <w:rPr>
          <w:b/>
          <w:bCs/>
        </w:rPr>
        <w:t>Crystal McCannon</w:t>
      </w:r>
      <w:r w:rsidRPr="001737F0">
        <w:rPr>
          <w:b/>
          <w:bCs/>
        </w:rPr>
        <w:tab/>
      </w:r>
      <w:r w:rsidRPr="008B0264">
        <w:rPr>
          <w:b/>
          <w:bCs/>
        </w:rPr>
        <w:tab/>
      </w:r>
      <w:r>
        <w:rPr>
          <w:b/>
          <w:bCs/>
        </w:rPr>
        <w:tab/>
      </w:r>
    </w:p>
    <w:p w14:paraId="69A56FBC" w14:textId="4BEE7CB2" w:rsidR="00B66CD0" w:rsidRDefault="00C840AA" w:rsidP="00C840AA">
      <w:pPr>
        <w:pStyle w:val="NoSpacing"/>
        <w:ind w:left="0" w:firstLine="0"/>
        <w:rPr>
          <w:b/>
          <w:u w:color="000000"/>
        </w:rPr>
      </w:pPr>
      <w:r w:rsidRPr="0070758C">
        <w:rPr>
          <w:b/>
          <w:u w:color="000000"/>
        </w:rPr>
        <w:t xml:space="preserve">All in Favor. </w:t>
      </w:r>
    </w:p>
    <w:p w14:paraId="0EE1B6DA" w14:textId="77777777" w:rsidR="00C840AA" w:rsidRDefault="00C840AA" w:rsidP="00C840AA">
      <w:pPr>
        <w:pStyle w:val="NoSpacing"/>
        <w:ind w:left="0" w:firstLine="0"/>
        <w:rPr>
          <w:b/>
          <w:u w:color="000000"/>
        </w:rPr>
      </w:pPr>
    </w:p>
    <w:p w14:paraId="3292EE3D" w14:textId="77777777" w:rsidR="00C840AA" w:rsidRDefault="00C840AA" w:rsidP="00C840AA">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49CA5581" w14:textId="5AD3F57E" w:rsidR="00C840AA" w:rsidRDefault="00C840AA" w:rsidP="00C840AA">
      <w:pPr>
        <w:spacing w:after="20" w:line="259" w:lineRule="auto"/>
        <w:ind w:left="0" w:firstLine="0"/>
      </w:pPr>
      <w:r>
        <w:t xml:space="preserve">RESPECTFULLY SUBMITTED: </w:t>
      </w:r>
      <w:r w:rsidR="009369CD">
        <w:rPr>
          <w:u w:val="single" w:color="000000"/>
        </w:rPr>
        <w:tab/>
      </w:r>
      <w:r w:rsidR="007A4191">
        <w:rPr>
          <w:u w:val="single" w:color="000000"/>
        </w:rPr>
        <w:t>Callie Perry</w:t>
      </w:r>
      <w:r w:rsidR="009369CD">
        <w:rPr>
          <w:u w:val="single" w:color="000000"/>
        </w:rPr>
        <w:t xml:space="preserve">, Lindley Town Clerk_____________________    </w:t>
      </w:r>
      <w:r>
        <w:t xml:space="preserve"> </w:t>
      </w:r>
    </w:p>
    <w:p w14:paraId="53C11D6E" w14:textId="77777777" w:rsidR="00C840AA" w:rsidRPr="0073185F" w:rsidRDefault="00C840AA" w:rsidP="00C840AA">
      <w:pPr>
        <w:pStyle w:val="NoSpacing"/>
        <w:ind w:left="0" w:firstLine="0"/>
        <w:rPr>
          <w:szCs w:val="24"/>
        </w:rPr>
      </w:pPr>
    </w:p>
    <w:sectPr w:rsidR="00C840AA"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CF282" w14:textId="77777777" w:rsidR="007E361D" w:rsidRDefault="007E361D">
      <w:pPr>
        <w:spacing w:after="0" w:line="240" w:lineRule="auto"/>
      </w:pPr>
      <w:r>
        <w:separator/>
      </w:r>
    </w:p>
  </w:endnote>
  <w:endnote w:type="continuationSeparator" w:id="0">
    <w:p w14:paraId="4DFBEBD7" w14:textId="77777777" w:rsidR="007E361D" w:rsidRDefault="007E361D">
      <w:pPr>
        <w:spacing w:after="0" w:line="240" w:lineRule="auto"/>
      </w:pPr>
      <w:r>
        <w:continuationSeparator/>
      </w:r>
    </w:p>
  </w:endnote>
  <w:endnote w:type="continuationNotice" w:id="1">
    <w:p w14:paraId="38101DB3" w14:textId="77777777" w:rsidR="007E361D" w:rsidRDefault="007E3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68E6" w14:textId="77777777" w:rsidR="007E361D" w:rsidRDefault="007E361D">
      <w:pPr>
        <w:spacing w:after="0" w:line="240" w:lineRule="auto"/>
      </w:pPr>
      <w:r>
        <w:separator/>
      </w:r>
    </w:p>
  </w:footnote>
  <w:footnote w:type="continuationSeparator" w:id="0">
    <w:p w14:paraId="63FB7F7A" w14:textId="77777777" w:rsidR="007E361D" w:rsidRDefault="007E361D">
      <w:pPr>
        <w:spacing w:after="0" w:line="240" w:lineRule="auto"/>
      </w:pPr>
      <w:r>
        <w:continuationSeparator/>
      </w:r>
    </w:p>
  </w:footnote>
  <w:footnote w:type="continuationNotice" w:id="1">
    <w:p w14:paraId="04B60FE7" w14:textId="77777777" w:rsidR="007E361D" w:rsidRDefault="007E3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EC2B" w14:textId="4ABC6C8B"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w:t>
    </w:r>
    <w:r w:rsidR="002E06E0">
      <w:rPr>
        <w:sz w:val="28"/>
        <w:szCs w:val="28"/>
      </w:rPr>
      <w:t>Board Meeting</w:t>
    </w:r>
    <w:r w:rsidRPr="00F66672">
      <w:rPr>
        <w:sz w:val="28"/>
        <w:szCs w:val="28"/>
      </w:rPr>
      <w:t xml:space="preserve">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471D710" w14:textId="3212F987" w:rsidR="009369CD" w:rsidRDefault="00A63814" w:rsidP="009369CD">
    <w:pPr>
      <w:pBdr>
        <w:bottom w:val="single" w:sz="12" w:space="1" w:color="auto"/>
      </w:pBdr>
      <w:spacing w:after="0" w:line="240" w:lineRule="auto"/>
      <w:jc w:val="center"/>
      <w:rPr>
        <w:sz w:val="28"/>
        <w:szCs w:val="28"/>
      </w:rPr>
    </w:pPr>
    <w:r>
      <w:rPr>
        <w:sz w:val="28"/>
        <w:szCs w:val="28"/>
      </w:rPr>
      <w:t>April 10</w:t>
    </w:r>
    <w:r w:rsidR="00AC49DE">
      <w:rPr>
        <w:sz w:val="28"/>
        <w:szCs w:val="28"/>
      </w:rPr>
      <w:t>, 2024</w:t>
    </w:r>
  </w:p>
  <w:p w14:paraId="57CCE992" w14:textId="47B3B69F" w:rsidR="008B03F8" w:rsidRDefault="008B03F8" w:rsidP="009369CD">
    <w:pPr>
      <w:pBdr>
        <w:bottom w:val="single" w:sz="12" w:space="1" w:color="auto"/>
      </w:pBdr>
      <w:spacing w:after="0" w:line="240" w:lineRule="auto"/>
      <w:jc w:val="center"/>
      <w:rPr>
        <w:sz w:val="28"/>
        <w:szCs w:val="28"/>
      </w:rPr>
    </w:pPr>
    <w:r>
      <w:rPr>
        <w:sz w:val="28"/>
        <w:szCs w:val="28"/>
      </w:rPr>
      <w:t>Official Minutes held at the Town Clerk’s Office</w:t>
    </w:r>
  </w:p>
  <w:p w14:paraId="28FE87FD" w14:textId="77777777" w:rsidR="009369CD" w:rsidRDefault="009369CD" w:rsidP="009369CD">
    <w:pPr>
      <w:pBdr>
        <w:bottom w:val="single" w:sz="12" w:space="1" w:color="auto"/>
      </w:pBdr>
      <w:spacing w:after="0" w:line="240" w:lineRule="auto"/>
      <w:jc w:val="center"/>
      <w:rPr>
        <w:sz w:val="28"/>
        <w:szCs w:val="28"/>
      </w:rPr>
    </w:pP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5CDA"/>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37F0"/>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0A9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4700"/>
    <w:rsid w:val="00205CAA"/>
    <w:rsid w:val="00206FCE"/>
    <w:rsid w:val="00207408"/>
    <w:rsid w:val="00210738"/>
    <w:rsid w:val="00212219"/>
    <w:rsid w:val="00214062"/>
    <w:rsid w:val="00214988"/>
    <w:rsid w:val="00214F59"/>
    <w:rsid w:val="0021514D"/>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C75BB"/>
    <w:rsid w:val="002D1B2A"/>
    <w:rsid w:val="002D43C2"/>
    <w:rsid w:val="002E06E0"/>
    <w:rsid w:val="002E075E"/>
    <w:rsid w:val="002E1AC9"/>
    <w:rsid w:val="002E6FE6"/>
    <w:rsid w:val="002E7E04"/>
    <w:rsid w:val="002F0355"/>
    <w:rsid w:val="002F05CA"/>
    <w:rsid w:val="002F17B3"/>
    <w:rsid w:val="002F337F"/>
    <w:rsid w:val="002F4A4B"/>
    <w:rsid w:val="002F676D"/>
    <w:rsid w:val="0030062F"/>
    <w:rsid w:val="0030225D"/>
    <w:rsid w:val="0030262D"/>
    <w:rsid w:val="003033FD"/>
    <w:rsid w:val="00303DC3"/>
    <w:rsid w:val="00305CA8"/>
    <w:rsid w:val="00305E6D"/>
    <w:rsid w:val="003072FC"/>
    <w:rsid w:val="0031003F"/>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7A5"/>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D0A"/>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47DA"/>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28"/>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1F8A"/>
    <w:rsid w:val="005520F5"/>
    <w:rsid w:val="005531C0"/>
    <w:rsid w:val="005537E9"/>
    <w:rsid w:val="005540D5"/>
    <w:rsid w:val="00554613"/>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4A91"/>
    <w:rsid w:val="00606666"/>
    <w:rsid w:val="0060725D"/>
    <w:rsid w:val="00607FCF"/>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A4191"/>
    <w:rsid w:val="007B0730"/>
    <w:rsid w:val="007B08F3"/>
    <w:rsid w:val="007B0FC0"/>
    <w:rsid w:val="007B2889"/>
    <w:rsid w:val="007B2FD8"/>
    <w:rsid w:val="007B33E1"/>
    <w:rsid w:val="007B369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361D"/>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07"/>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137C"/>
    <w:rsid w:val="008A30E0"/>
    <w:rsid w:val="008A4A89"/>
    <w:rsid w:val="008A547E"/>
    <w:rsid w:val="008A68C8"/>
    <w:rsid w:val="008A6DC7"/>
    <w:rsid w:val="008A6FF1"/>
    <w:rsid w:val="008A7059"/>
    <w:rsid w:val="008B0264"/>
    <w:rsid w:val="008B03F8"/>
    <w:rsid w:val="008B2178"/>
    <w:rsid w:val="008B4A2B"/>
    <w:rsid w:val="008B6CB5"/>
    <w:rsid w:val="008C0899"/>
    <w:rsid w:val="008C2838"/>
    <w:rsid w:val="008C32EF"/>
    <w:rsid w:val="008C3A97"/>
    <w:rsid w:val="008C3C58"/>
    <w:rsid w:val="008C3EF8"/>
    <w:rsid w:val="008C785B"/>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4CA"/>
    <w:rsid w:val="00922F44"/>
    <w:rsid w:val="009245E5"/>
    <w:rsid w:val="00925259"/>
    <w:rsid w:val="0092542E"/>
    <w:rsid w:val="009304B0"/>
    <w:rsid w:val="0093226F"/>
    <w:rsid w:val="00935AC0"/>
    <w:rsid w:val="00936919"/>
    <w:rsid w:val="009369CD"/>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6623F"/>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9F559D"/>
    <w:rsid w:val="00A004B3"/>
    <w:rsid w:val="00A00B1B"/>
    <w:rsid w:val="00A0229D"/>
    <w:rsid w:val="00A057F9"/>
    <w:rsid w:val="00A06D25"/>
    <w:rsid w:val="00A06F09"/>
    <w:rsid w:val="00A1168B"/>
    <w:rsid w:val="00A12120"/>
    <w:rsid w:val="00A135CC"/>
    <w:rsid w:val="00A139E2"/>
    <w:rsid w:val="00A1455D"/>
    <w:rsid w:val="00A153D1"/>
    <w:rsid w:val="00A15482"/>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3814"/>
    <w:rsid w:val="00A664AF"/>
    <w:rsid w:val="00A665C2"/>
    <w:rsid w:val="00A66E8A"/>
    <w:rsid w:val="00A6733C"/>
    <w:rsid w:val="00A706B3"/>
    <w:rsid w:val="00A720B2"/>
    <w:rsid w:val="00A7331B"/>
    <w:rsid w:val="00A75605"/>
    <w:rsid w:val="00A763DC"/>
    <w:rsid w:val="00A804EF"/>
    <w:rsid w:val="00A80583"/>
    <w:rsid w:val="00A808BB"/>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26F3"/>
    <w:rsid w:val="00AB3FBA"/>
    <w:rsid w:val="00AB5DA0"/>
    <w:rsid w:val="00AC103D"/>
    <w:rsid w:val="00AC1E51"/>
    <w:rsid w:val="00AC2847"/>
    <w:rsid w:val="00AC2F1B"/>
    <w:rsid w:val="00AC3132"/>
    <w:rsid w:val="00AC3C33"/>
    <w:rsid w:val="00AC49DE"/>
    <w:rsid w:val="00AC6260"/>
    <w:rsid w:val="00AC7341"/>
    <w:rsid w:val="00AD088E"/>
    <w:rsid w:val="00AD268B"/>
    <w:rsid w:val="00AD476B"/>
    <w:rsid w:val="00AE12DA"/>
    <w:rsid w:val="00AE3499"/>
    <w:rsid w:val="00AE4E35"/>
    <w:rsid w:val="00AE6034"/>
    <w:rsid w:val="00AE6095"/>
    <w:rsid w:val="00AE6A83"/>
    <w:rsid w:val="00AF0C0F"/>
    <w:rsid w:val="00AF1CCD"/>
    <w:rsid w:val="00AF5206"/>
    <w:rsid w:val="00B01D62"/>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575EE"/>
    <w:rsid w:val="00B612DA"/>
    <w:rsid w:val="00B6535C"/>
    <w:rsid w:val="00B66242"/>
    <w:rsid w:val="00B66CD0"/>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40AA"/>
    <w:rsid w:val="00C86A11"/>
    <w:rsid w:val="00C870C5"/>
    <w:rsid w:val="00C872E0"/>
    <w:rsid w:val="00C9185E"/>
    <w:rsid w:val="00C94164"/>
    <w:rsid w:val="00C94615"/>
    <w:rsid w:val="00C9468E"/>
    <w:rsid w:val="00C9A100"/>
    <w:rsid w:val="00CA0D92"/>
    <w:rsid w:val="00CA1528"/>
    <w:rsid w:val="00CA7744"/>
    <w:rsid w:val="00CB1D3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213"/>
    <w:rsid w:val="00D37448"/>
    <w:rsid w:val="00D40217"/>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5855"/>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409D"/>
    <w:rsid w:val="00DC5BE2"/>
    <w:rsid w:val="00DD00B4"/>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DF7614"/>
    <w:rsid w:val="00E00702"/>
    <w:rsid w:val="00E01661"/>
    <w:rsid w:val="00E03D8F"/>
    <w:rsid w:val="00E050B7"/>
    <w:rsid w:val="00E0682B"/>
    <w:rsid w:val="00E1082D"/>
    <w:rsid w:val="00E14BCE"/>
    <w:rsid w:val="00E14CCE"/>
    <w:rsid w:val="00E15D97"/>
    <w:rsid w:val="00E16268"/>
    <w:rsid w:val="00E1667E"/>
    <w:rsid w:val="00E20439"/>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0CAB"/>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BAB"/>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4E1"/>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6624"/>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AD031FDB-B976-402B-9DC4-31EF1F87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11497163">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413748810">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161622841">
              <w:marLeft w:val="0"/>
              <w:marRight w:val="0"/>
              <w:marTop w:val="0"/>
              <w:marBottom w:val="0"/>
              <w:divBdr>
                <w:top w:val="none" w:sz="0" w:space="0" w:color="auto"/>
                <w:left w:val="none" w:sz="0" w:space="0" w:color="auto"/>
                <w:bottom w:val="none" w:sz="0" w:space="0" w:color="auto"/>
                <w:right w:val="none" w:sz="0" w:space="0" w:color="auto"/>
              </w:divBdr>
            </w:div>
            <w:div w:id="2039966955">
              <w:marLeft w:val="0"/>
              <w:marRight w:val="0"/>
              <w:marTop w:val="0"/>
              <w:marBottom w:val="0"/>
              <w:divBdr>
                <w:top w:val="none" w:sz="0" w:space="0" w:color="auto"/>
                <w:left w:val="none" w:sz="0" w:space="0" w:color="auto"/>
                <w:bottom w:val="none" w:sz="0" w:space="0" w:color="auto"/>
                <w:right w:val="none" w:sz="0" w:space="0" w:color="auto"/>
              </w:divBdr>
            </w:div>
          </w:divsChild>
        </w:div>
        <w:div w:id="1337222415">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2.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3.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3</cp:revision>
  <cp:lastPrinted>2024-05-08T21:37:00Z</cp:lastPrinted>
  <dcterms:created xsi:type="dcterms:W3CDTF">2024-05-09T15:16:00Z</dcterms:created>
  <dcterms:modified xsi:type="dcterms:W3CDTF">2024-07-11T17:13:00Z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